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9"/>
        <w:gridCol w:w="959"/>
        <w:gridCol w:w="3319"/>
        <w:gridCol w:w="1122"/>
        <w:gridCol w:w="2197"/>
      </w:tblGrid>
      <w:tr w:rsidR="00DE44D5" w:rsidRPr="00024D27" w:rsidTr="00482F34">
        <w:trPr>
          <w:trHeight w:val="466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 xml:space="preserve">Exemplar Nº 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 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 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 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 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 </w:t>
            </w: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fldChar w:fldCharType="end"/>
            </w:r>
            <w:bookmarkEnd w:id="0"/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4D5" w:rsidRPr="00024D27" w:rsidRDefault="00DE44D5" w:rsidP="00482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lang w:eastAsia="ar-SA"/>
              </w:rPr>
              <w:t>REPÚBLICA DE CABO VERDE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 xml:space="preserve">N°:       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fldChar w:fldCharType="separate"/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fldChar w:fldCharType="end"/>
            </w:r>
            <w:bookmarkEnd w:id="1"/>
          </w:p>
        </w:tc>
      </w:tr>
      <w:tr w:rsidR="00DE44D5" w:rsidRPr="00024D27" w:rsidTr="00482F34">
        <w:trPr>
          <w:trHeight w:val="1147"/>
          <w:jc w:val="center"/>
        </w:trPr>
        <w:tc>
          <w:tcPr>
            <w:tcW w:w="9956" w:type="dxa"/>
            <w:gridSpan w:val="5"/>
            <w:tcBorders>
              <w:top w:val="nil"/>
              <w:bottom w:val="nil"/>
            </w:tcBorders>
            <w:vAlign w:val="center"/>
          </w:tcPr>
          <w:p w:rsidR="00DE44D5" w:rsidRPr="00024D27" w:rsidRDefault="00DE44D5" w:rsidP="00482F3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noProof/>
                <w:szCs w:val="20"/>
                <w:lang w:eastAsia="pt-PT"/>
              </w:rPr>
              <w:drawing>
                <wp:inline distT="0" distB="0" distL="0" distR="0" wp14:anchorId="7C7E7E00" wp14:editId="1BB4BDBD">
                  <wp:extent cx="1710055" cy="522605"/>
                  <wp:effectExtent l="0" t="0" r="4445" b="0"/>
                  <wp:docPr id="1" name="Imagem 1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ar-SA"/>
              </w:rPr>
            </w:pPr>
            <w:r w:rsidRPr="00024D27">
              <w:rPr>
                <w:rFonts w:eastAsia="Batang" w:cs="Arial"/>
                <w:i/>
                <w:sz w:val="18"/>
                <w:szCs w:val="18"/>
                <w:lang w:val="en-GB" w:eastAsia="ar-SA"/>
              </w:rPr>
              <w:t>Civil Aviation Authority</w:t>
            </w:r>
          </w:p>
        </w:tc>
      </w:tr>
      <w:tr w:rsidR="00DE44D5" w:rsidRPr="00024D27" w:rsidTr="00482F34">
        <w:trPr>
          <w:trHeight w:val="787"/>
          <w:jc w:val="center"/>
        </w:trPr>
        <w:tc>
          <w:tcPr>
            <w:tcW w:w="99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E44D5" w:rsidRPr="00024D27" w:rsidRDefault="00DE44D5" w:rsidP="00482F3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ar-SA"/>
              </w:rPr>
            </w:pPr>
            <w:r w:rsidRPr="00024D27">
              <w:rPr>
                <w:rFonts w:eastAsia="Times New Roman" w:cs="Arial"/>
                <w:b/>
                <w:szCs w:val="20"/>
                <w:lang w:eastAsia="ar-SA"/>
              </w:rPr>
              <w:t xml:space="preserve">CERTIFICADO DE </w:t>
            </w:r>
            <w:r>
              <w:rPr>
                <w:rFonts w:eastAsia="Times New Roman" w:cs="Arial"/>
                <w:b/>
                <w:szCs w:val="20"/>
                <w:lang w:eastAsia="ar-SA"/>
              </w:rPr>
              <w:t>AERONAVEGABILIDADE</w:t>
            </w:r>
            <w:r w:rsidRPr="00024D27">
              <w:rPr>
                <w:rFonts w:eastAsia="Times New Roman" w:cs="Arial"/>
                <w:b/>
                <w:szCs w:val="20"/>
                <w:lang w:eastAsia="ar-SA"/>
              </w:rPr>
              <w:t xml:space="preserve"> 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b/>
                <w:i/>
                <w:szCs w:val="20"/>
                <w:lang w:eastAsia="ar-SA"/>
              </w:rPr>
              <w:t>CERTIFICATE OF AIRWORTHINESS</w:t>
            </w:r>
          </w:p>
        </w:tc>
      </w:tr>
      <w:tr w:rsidR="00DE44D5" w:rsidRPr="00024D27" w:rsidTr="00482F34">
        <w:trPr>
          <w:trHeight w:val="1859"/>
          <w:jc w:val="center"/>
        </w:trPr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ind w:left="227" w:hanging="227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1. Marcas de nacionalidade e de registo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ind w:left="227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  <w:t>Nationality and registration marks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ind w:left="227"/>
              <w:rPr>
                <w:rFonts w:eastAsia="Times New Roman" w:cs="Arial"/>
                <w:sz w:val="19"/>
                <w:szCs w:val="19"/>
                <w:lang w:val="en-GB" w:eastAsia="ar-SA"/>
              </w:rPr>
            </w:pP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 xml:space="preserve">D4 - 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fldChar w:fldCharType="separate"/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fldChar w:fldCharType="end"/>
            </w:r>
            <w:bookmarkEnd w:id="2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2. Fabricante e designação da aeronave pelo fabricante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  <w:t>Manufacturer and Manufacturer’s designation of aircraft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separate"/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end"/>
            </w:r>
            <w:bookmarkEnd w:id="3"/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-Roman" w:eastAsia="Times New Roman" w:hAnsi="Times-Roman" w:cs="Times-Roman"/>
                <w:sz w:val="19"/>
                <w:szCs w:val="19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separate"/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sz w:val="19"/>
                <w:szCs w:val="19"/>
                <w:lang w:val="en-GB" w:eastAsia="ar-SA"/>
              </w:rPr>
              <w:fldChar w:fldCharType="end"/>
            </w:r>
            <w:bookmarkEnd w:id="4"/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3. Número de série da aeronave</w:t>
            </w: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proofErr w:type="spellStart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>Aircraft</w:t>
            </w:r>
            <w:proofErr w:type="spellEnd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 xml:space="preserve"> serial </w:t>
            </w:r>
            <w:proofErr w:type="spellStart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>number</w:t>
            </w:r>
            <w:proofErr w:type="spellEnd"/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ar-SA"/>
              </w:rPr>
            </w:pPr>
          </w:p>
          <w:p w:rsidR="00DE44D5" w:rsidRPr="00024D27" w:rsidRDefault="00DE44D5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-Roman" w:eastAsia="Times New Roman" w:hAnsi="Times-Roman" w:cs="Times-Roman"/>
                <w:b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instrText xml:space="preserve"> FORMTEXT </w:instrTex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fldChar w:fldCharType="separate"/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t> </w:t>
            </w:r>
            <w:r w:rsidRPr="00024D27">
              <w:rPr>
                <w:rFonts w:eastAsia="Times New Roman" w:cs="Arial"/>
                <w:b/>
                <w:color w:val="000000"/>
                <w:szCs w:val="20"/>
                <w:lang w:val="en-GB" w:eastAsia="ar-SA"/>
              </w:rPr>
              <w:fldChar w:fldCharType="end"/>
            </w:r>
            <w:bookmarkEnd w:id="5"/>
          </w:p>
        </w:tc>
      </w:tr>
      <w:tr w:rsidR="00DE44D5" w:rsidRPr="00024D27" w:rsidTr="00482F34">
        <w:trPr>
          <w:trHeight w:val="624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D5" w:rsidRPr="00024D27" w:rsidRDefault="00DE44D5" w:rsidP="00482F34">
            <w:pPr>
              <w:suppressAutoHyphens/>
              <w:spacing w:after="0" w:line="240" w:lineRule="atLeast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4. Categorias e/ou Operação   </w:t>
            </w:r>
          </w:p>
          <w:p w:rsidR="00DE44D5" w:rsidRPr="00024D27" w:rsidRDefault="00DE44D5" w:rsidP="00482F34">
            <w:pPr>
              <w:suppressAutoHyphens/>
              <w:spacing w:after="0" w:line="180" w:lineRule="atLeast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  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Categories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and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/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or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operation</w:t>
            </w:r>
            <w:proofErr w:type="spellEnd"/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       </w:t>
            </w:r>
          </w:p>
        </w:tc>
      </w:tr>
      <w:tr w:rsidR="00DE44D5" w:rsidRPr="00024D27" w:rsidTr="00482F34">
        <w:trPr>
          <w:trHeight w:val="624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44D5" w:rsidRPr="00E53563" w:rsidRDefault="00DE44D5" w:rsidP="00482F34">
            <w:pPr>
              <w:suppressAutoHyphens/>
              <w:spacing w:after="0" w:line="120" w:lineRule="atLeast"/>
              <w:ind w:left="173" w:hanging="180"/>
              <w:rPr>
                <w:rFonts w:eastAsia="Times New Roman" w:cs="Arial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>5.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 xml:space="preserve"> O presente </w:t>
            </w:r>
            <w:r>
              <w:rPr>
                <w:rFonts w:eastAsia="Times New Roman" w:cs="Arial"/>
                <w:szCs w:val="20"/>
                <w:lang w:eastAsia="ar-SA"/>
              </w:rPr>
              <w:t>c</w:t>
            </w:r>
            <w:r w:rsidRPr="00BF4066">
              <w:rPr>
                <w:rFonts w:eastAsia="Times New Roman" w:cs="Arial"/>
                <w:szCs w:val="20"/>
                <w:lang w:eastAsia="ar-SA"/>
              </w:rPr>
              <w:t xml:space="preserve">ertificado de </w:t>
            </w:r>
            <w:r>
              <w:rPr>
                <w:rFonts w:eastAsia="Times New Roman" w:cs="Arial"/>
                <w:szCs w:val="20"/>
                <w:lang w:eastAsia="ar-SA"/>
              </w:rPr>
              <w:t>a</w:t>
            </w:r>
            <w:r w:rsidRPr="00BF4066">
              <w:rPr>
                <w:rFonts w:eastAsia="Times New Roman" w:cs="Arial"/>
                <w:szCs w:val="20"/>
                <w:lang w:eastAsia="ar-SA"/>
              </w:rPr>
              <w:t xml:space="preserve">eronavegabilidade 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 xml:space="preserve">foi emitido em conformidade com a Convenção sobre a Aviação Civil Internacional de 7 de Dezembro de 1944 e </w:t>
            </w:r>
            <w:r w:rsidRPr="00821642">
              <w:rPr>
                <w:rFonts w:eastAsia="Times New Roman" w:cs="Arial"/>
                <w:szCs w:val="20"/>
                <w:lang w:eastAsia="ar-SA"/>
              </w:rPr>
              <w:t xml:space="preserve">o </w:t>
            </w:r>
            <w:r w:rsidRPr="00E53563">
              <w:rPr>
                <w:rFonts w:eastAsia="Times New Roman" w:cs="Arial"/>
                <w:szCs w:val="20"/>
                <w:lang w:eastAsia="ar-SA"/>
              </w:rPr>
              <w:t xml:space="preserve">CV-CAR 5, subsecção 5.B.225 em relação à aeronave acima referida, que se considerará que reúne condições de aeronavegabilidade quando mantida e utilizada de acordo com o que antecede e as limitações de operação pertinentes. </w:t>
            </w:r>
          </w:p>
          <w:p w:rsidR="00DE44D5" w:rsidRPr="00024D27" w:rsidRDefault="00DE44D5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  <w:r w:rsidRPr="00E53563">
              <w:rPr>
                <w:rFonts w:eastAsia="Times New Roman" w:cs="Arial"/>
                <w:i/>
                <w:szCs w:val="20"/>
                <w:lang w:val="en-US" w:eastAsia="ar-SA"/>
              </w:rPr>
              <w:t>This Certificate of Airworthiness is issued to the above aircraft, pursuant to the Convention on International Civil Aviation dated 7 December 1944 and CV-CAR 5, subsection 5.B.225 in respect of the above mentioned aircraft which is considered to be airworthy when maintained and operated</w:t>
            </w:r>
            <w:r w:rsidRPr="00024D27">
              <w:rPr>
                <w:rFonts w:eastAsia="Times New Roman" w:cs="Arial"/>
                <w:i/>
                <w:szCs w:val="20"/>
                <w:lang w:val="en-US" w:eastAsia="ar-SA"/>
              </w:rPr>
              <w:t xml:space="preserve"> in accordance with the foregoing and the pertinent operating limitations.  </w:t>
            </w:r>
          </w:p>
          <w:p w:rsidR="00DE44D5" w:rsidRPr="00024D27" w:rsidRDefault="00DE44D5" w:rsidP="00482F34">
            <w:pPr>
              <w:tabs>
                <w:tab w:val="left" w:pos="3413"/>
              </w:tabs>
              <w:suppressAutoHyphens/>
              <w:spacing w:after="0" w:line="240" w:lineRule="auto"/>
              <w:ind w:firstLine="180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Cs w:val="20"/>
                <w:lang w:eastAsia="ar-SA"/>
              </w:rPr>
              <w:t>Data de emissão</w:t>
            </w:r>
            <w:proofErr w:type="gramStart"/>
            <w:r w:rsidRPr="00024D27">
              <w:rPr>
                <w:rFonts w:eastAsia="Times New Roman" w:cs="Arial"/>
                <w:b/>
                <w:szCs w:val="20"/>
                <w:lang w:eastAsia="ar-SA"/>
              </w:rPr>
              <w:t>:</w:t>
            </w:r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        DD</w:t>
            </w:r>
            <w:proofErr w:type="gramEnd"/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/MM/YYYY   </w:t>
            </w: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                          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>Assinatura</w:t>
            </w: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:      </w:t>
            </w:r>
          </w:p>
          <w:p w:rsidR="00DE44D5" w:rsidRPr="00024D27" w:rsidRDefault="00DE44D5" w:rsidP="00482F34">
            <w:pPr>
              <w:suppressAutoHyphens/>
              <w:spacing w:after="0" w:line="120" w:lineRule="atLeast"/>
              <w:ind w:left="-87" w:firstLine="267"/>
              <w:rPr>
                <w:rFonts w:eastAsia="Times New Roman" w:cs="Arial"/>
                <w:sz w:val="18"/>
                <w:szCs w:val="18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 xml:space="preserve">Date of issue </w:t>
            </w:r>
            <w:r w:rsidRPr="00024D27">
              <w:rPr>
                <w:rFonts w:eastAsia="Times New Roman" w:cs="Arial"/>
                <w:sz w:val="18"/>
                <w:szCs w:val="18"/>
                <w:lang w:val="en-GB" w:eastAsia="ar-SA"/>
              </w:rPr>
              <w:t xml:space="preserve">                                                                    </w:t>
            </w:r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>Signature</w:t>
            </w:r>
            <w:r w:rsidRPr="00024D27">
              <w:rPr>
                <w:rFonts w:eastAsia="Times New Roman" w:cs="Arial"/>
                <w:sz w:val="18"/>
                <w:szCs w:val="18"/>
                <w:lang w:val="en-GB" w:eastAsia="ar-SA"/>
              </w:rPr>
              <w:t xml:space="preserve">  </w:t>
            </w:r>
          </w:p>
          <w:p w:rsidR="00DE44D5" w:rsidRPr="00024D27" w:rsidRDefault="00DE44D5" w:rsidP="00482F34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val="en-GB" w:eastAsia="ar-SA"/>
              </w:rPr>
            </w:pPr>
          </w:p>
          <w:p w:rsidR="00DE44D5" w:rsidRPr="00024D27" w:rsidRDefault="00DE44D5" w:rsidP="00482F34">
            <w:pPr>
              <w:tabs>
                <w:tab w:val="left" w:pos="3413"/>
              </w:tabs>
              <w:suppressAutoHyphens/>
              <w:spacing w:after="0" w:line="240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szCs w:val="20"/>
                <w:lang w:val="en-GB" w:eastAsia="ar-SA"/>
              </w:rPr>
              <w:t xml:space="preserve">   </w:t>
            </w:r>
            <w:proofErr w:type="spellStart"/>
            <w:r w:rsidRPr="00024D27">
              <w:rPr>
                <w:rFonts w:eastAsia="Times New Roman" w:cs="Arial"/>
                <w:szCs w:val="20"/>
                <w:lang w:val="en-GB" w:eastAsia="ar-SA"/>
              </w:rPr>
              <w:t>Limitações</w:t>
            </w:r>
            <w:proofErr w:type="spellEnd"/>
            <w:r w:rsidRPr="00024D27">
              <w:rPr>
                <w:rFonts w:eastAsia="Times New Roman" w:cs="Arial"/>
                <w:szCs w:val="20"/>
                <w:lang w:val="en-GB" w:eastAsia="ar-SA"/>
              </w:rPr>
              <w:t>/</w:t>
            </w:r>
            <w:proofErr w:type="spellStart"/>
            <w:r w:rsidRPr="00024D27">
              <w:rPr>
                <w:rFonts w:eastAsia="Times New Roman" w:cs="Arial"/>
                <w:szCs w:val="20"/>
                <w:lang w:val="en-GB" w:eastAsia="ar-SA"/>
              </w:rPr>
              <w:t>observações</w:t>
            </w:r>
            <w:proofErr w:type="spellEnd"/>
            <w:r w:rsidRPr="00024D27">
              <w:rPr>
                <w:rFonts w:eastAsia="Times New Roman" w:cs="Arial"/>
                <w:szCs w:val="20"/>
                <w:lang w:val="en-GB" w:eastAsia="ar-SA"/>
              </w:rPr>
              <w:t>:</w:t>
            </w:r>
          </w:p>
          <w:p w:rsidR="00DE44D5" w:rsidRPr="00024D27" w:rsidRDefault="00DE44D5" w:rsidP="00482F34">
            <w:pPr>
              <w:suppressAutoHyphens/>
              <w:spacing w:after="0" w:line="120" w:lineRule="atLeast"/>
              <w:ind w:left="-87" w:firstLine="267"/>
              <w:rPr>
                <w:rFonts w:eastAsia="Times New Roman" w:cs="Arial"/>
                <w:i/>
                <w:sz w:val="16"/>
                <w:szCs w:val="16"/>
                <w:lang w:val="en-GB" w:eastAsia="ar-SA"/>
              </w:rPr>
            </w:pP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>LimitationsRemarks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 xml:space="preserve">    </w:t>
            </w:r>
            <w:r w:rsidRPr="00024D27">
              <w:rPr>
                <w:rFonts w:eastAsia="Times New Roman" w:cs="Arial"/>
                <w:i/>
                <w:sz w:val="16"/>
                <w:szCs w:val="16"/>
                <w:lang w:val="en-GB" w:eastAsia="ar-SA"/>
              </w:rPr>
              <w:t xml:space="preserve">                                                                                                     </w:t>
            </w:r>
          </w:p>
        </w:tc>
      </w:tr>
      <w:tr w:rsidR="00DE44D5" w:rsidRPr="00024D27" w:rsidTr="00482F34">
        <w:trPr>
          <w:trHeight w:val="624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44D5" w:rsidRPr="00024D27" w:rsidRDefault="00DE44D5" w:rsidP="00482F34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>6. Data de Validade</w:t>
            </w:r>
            <w:proofErr w:type="gramStart"/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:      </w:t>
            </w:r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>DD</w:t>
            </w:r>
            <w:proofErr w:type="gramEnd"/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>/MM/YYYY</w:t>
            </w:r>
          </w:p>
          <w:p w:rsidR="00DE44D5" w:rsidRPr="00024D27" w:rsidRDefault="00DE44D5" w:rsidP="00482F34">
            <w:pPr>
              <w:suppressAutoHyphens/>
              <w:spacing w:after="0" w:line="120" w:lineRule="atLeast"/>
              <w:ind w:firstLine="176"/>
              <w:rPr>
                <w:rFonts w:eastAsia="Times New Roman" w:cs="Arial"/>
                <w:i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Date of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expiration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DE44D5" w:rsidRPr="00024D27" w:rsidTr="00482F34">
        <w:trPr>
          <w:trHeight w:val="145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44D5" w:rsidRPr="00024D27" w:rsidRDefault="0031714F" w:rsidP="0031714F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FS.AER.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ar-SA"/>
              </w:rPr>
              <w:t>09</w:t>
            </w:r>
            <w:r w:rsidR="00DE44D5" w:rsidRPr="00024D27">
              <w:rPr>
                <w:rFonts w:eastAsia="Times New Roman" w:cs="Arial"/>
                <w:sz w:val="16"/>
                <w:szCs w:val="16"/>
                <w:lang w:val="en-US" w:eastAsia="ar-SA"/>
              </w:rPr>
              <w:t xml:space="preserve">                                                                                                   </w:t>
            </w:r>
            <w:proofErr w:type="gramEnd"/>
            <w:r w:rsidR="00DE44D5" w:rsidRPr="00024D27">
              <w:rPr>
                <w:rFonts w:eastAsia="Times New Roman" w:cs="Arial"/>
                <w:sz w:val="16"/>
                <w:szCs w:val="16"/>
                <w:lang w:val="en-US" w:eastAsia="ar-SA"/>
              </w:rPr>
              <w:t xml:space="preserve">                                                       </w:t>
            </w:r>
            <w:r>
              <w:rPr>
                <w:rFonts w:eastAsia="Times New Roman" w:cs="Arial"/>
                <w:sz w:val="16"/>
                <w:szCs w:val="16"/>
                <w:lang w:val="en-US" w:eastAsia="ar-SA"/>
              </w:rPr>
              <w:t>Agosto 2015</w:t>
            </w:r>
            <w:bookmarkStart w:id="6" w:name="_GoBack"/>
            <w:bookmarkEnd w:id="6"/>
          </w:p>
        </w:tc>
      </w:tr>
    </w:tbl>
    <w:p w:rsidR="001F31A5" w:rsidRDefault="0031714F"/>
    <w:sectPr w:rsidR="001F3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F2AA9"/>
    <w:multiLevelType w:val="multilevel"/>
    <w:tmpl w:val="FFA4CE4A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hanging="340"/>
      </w:pPr>
      <w:rPr>
        <w:lang w:eastAsia="en-US" w:bidi="ar-SA"/>
      </w:rPr>
    </w:lvl>
    <w:lvl w:ilvl="6">
      <w:start w:val="1"/>
      <w:numFmt w:val="decimal"/>
      <w:lvlText w:val="(%7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pt-PT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18"/>
        </w:tabs>
        <w:ind w:left="1418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5"/>
    <w:rsid w:val="00006592"/>
    <w:rsid w:val="0031714F"/>
    <w:rsid w:val="0097614A"/>
    <w:rsid w:val="00C55A7A"/>
    <w:rsid w:val="00D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217C-A5AA-4109-98B5-E72A8809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D5"/>
    <w:pPr>
      <w:spacing w:after="200" w:line="276" w:lineRule="auto"/>
    </w:pPr>
    <w:rPr>
      <w:rFonts w:ascii="Arial" w:hAnsi="Arial"/>
      <w:sz w:val="20"/>
    </w:rPr>
  </w:style>
  <w:style w:type="paragraph" w:styleId="Ttulo2">
    <w:name w:val="heading 2"/>
    <w:basedOn w:val="Normal"/>
    <w:next w:val="Normal"/>
    <w:link w:val="Ttulo2Char"/>
    <w:qFormat/>
    <w:rsid w:val="00DE44D5"/>
    <w:pPr>
      <w:keepNext/>
      <w:numPr>
        <w:ilvl w:val="1"/>
        <w:numId w:val="1"/>
      </w:numPr>
      <w:suppressAutoHyphens/>
      <w:spacing w:before="120" w:after="120" w:line="360" w:lineRule="auto"/>
      <w:jc w:val="both"/>
      <w:outlineLvl w:val="1"/>
    </w:pPr>
    <w:rPr>
      <w:rFonts w:eastAsia="Times New Roman" w:cs="Arial"/>
      <w:b/>
      <w:caps/>
      <w:szCs w:val="20"/>
      <w:lang w:val="en-GB" w:eastAsia="ar-SA"/>
    </w:rPr>
  </w:style>
  <w:style w:type="paragraph" w:styleId="Ttulo3">
    <w:name w:val="heading 3"/>
    <w:basedOn w:val="Normal"/>
    <w:next w:val="Normal"/>
    <w:link w:val="Ttulo3Char"/>
    <w:qFormat/>
    <w:rsid w:val="00DE44D5"/>
    <w:pPr>
      <w:numPr>
        <w:ilvl w:val="2"/>
        <w:numId w:val="1"/>
      </w:numPr>
      <w:suppressAutoHyphens/>
      <w:spacing w:before="120" w:after="120" w:line="360" w:lineRule="auto"/>
      <w:jc w:val="both"/>
      <w:outlineLvl w:val="2"/>
    </w:pPr>
    <w:rPr>
      <w:rFonts w:eastAsia="Times New Roman" w:cs="Arial"/>
      <w:b/>
      <w:caps/>
      <w:szCs w:val="20"/>
      <w:lang w:val="en-GB" w:eastAsia="ar-SA"/>
    </w:rPr>
  </w:style>
  <w:style w:type="paragraph" w:styleId="Ttulo5">
    <w:name w:val="heading 5"/>
    <w:basedOn w:val="Normal"/>
    <w:next w:val="Ttulo6"/>
    <w:link w:val="Ttulo5Char"/>
    <w:qFormat/>
    <w:rsid w:val="00DE44D5"/>
    <w:pPr>
      <w:numPr>
        <w:ilvl w:val="4"/>
        <w:numId w:val="1"/>
      </w:numPr>
      <w:suppressAutoHyphens/>
      <w:spacing w:before="120" w:after="120" w:line="360" w:lineRule="auto"/>
      <w:jc w:val="both"/>
      <w:outlineLvl w:val="4"/>
    </w:pPr>
    <w:rPr>
      <w:rFonts w:eastAsia="Times New Roman" w:cs="Times New Roman"/>
      <w:b/>
      <w:bCs/>
      <w:iCs/>
      <w:caps/>
      <w:szCs w:val="20"/>
      <w:lang w:val="en-GB"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44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E44D5"/>
    <w:pPr>
      <w:numPr>
        <w:ilvl w:val="7"/>
        <w:numId w:val="1"/>
      </w:numPr>
      <w:suppressAutoHyphens/>
      <w:spacing w:after="40" w:line="360" w:lineRule="auto"/>
      <w:outlineLvl w:val="7"/>
    </w:pPr>
    <w:rPr>
      <w:rFonts w:eastAsia="Times New Roman" w:cs="Times New Roman"/>
      <w:szCs w:val="20"/>
      <w:lang w:val="en-GB" w:eastAsia="ar-SA"/>
    </w:rPr>
  </w:style>
  <w:style w:type="paragraph" w:styleId="Ttulo9">
    <w:name w:val="heading 9"/>
    <w:aliases w:val="Not used"/>
    <w:basedOn w:val="Normal"/>
    <w:next w:val="Corpodetexto"/>
    <w:link w:val="Ttulo9Char"/>
    <w:qFormat/>
    <w:rsid w:val="00DE44D5"/>
    <w:pPr>
      <w:numPr>
        <w:ilvl w:val="8"/>
        <w:numId w:val="1"/>
      </w:numPr>
      <w:suppressAutoHyphens/>
      <w:spacing w:after="20" w:line="360" w:lineRule="auto"/>
      <w:outlineLvl w:val="8"/>
    </w:pPr>
    <w:rPr>
      <w:rFonts w:eastAsia="Times New Roman" w:cs="Times New Roman"/>
      <w:i/>
      <w:szCs w:val="20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E44D5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3Char">
    <w:name w:val="Título 3 Char"/>
    <w:basedOn w:val="Fontepargpadro"/>
    <w:link w:val="Ttulo3"/>
    <w:rsid w:val="00DE44D5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5Char">
    <w:name w:val="Título 5 Char"/>
    <w:basedOn w:val="Fontepargpadro"/>
    <w:link w:val="Ttulo5"/>
    <w:rsid w:val="00DE44D5"/>
    <w:rPr>
      <w:rFonts w:ascii="Arial" w:eastAsia="Times New Roman" w:hAnsi="Arial" w:cs="Times New Roman"/>
      <w:b/>
      <w:bCs/>
      <w:iCs/>
      <w:caps/>
      <w:sz w:val="20"/>
      <w:szCs w:val="20"/>
      <w:lang w:val="en-GB" w:eastAsia="ar-SA"/>
    </w:rPr>
  </w:style>
  <w:style w:type="character" w:customStyle="1" w:styleId="Ttulo8Char">
    <w:name w:val="Título 8 Char"/>
    <w:basedOn w:val="Fontepargpadro"/>
    <w:link w:val="Ttulo8"/>
    <w:rsid w:val="00DE44D5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9Char">
    <w:name w:val="Título 9 Char"/>
    <w:aliases w:val="Not used Char"/>
    <w:basedOn w:val="Fontepargpadro"/>
    <w:link w:val="Ttulo9"/>
    <w:rsid w:val="00DE44D5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44D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44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44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ANEXO A - CERTIFICADO DE AERONAVEGABILIDADE REGULAR</vt:lpstr>
    </vt:vector>
  </TitlesOfParts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3</cp:revision>
  <dcterms:created xsi:type="dcterms:W3CDTF">2015-09-19T10:12:00Z</dcterms:created>
  <dcterms:modified xsi:type="dcterms:W3CDTF">2015-09-19T10:30:00Z</dcterms:modified>
</cp:coreProperties>
</file>